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83"/>
        <w:tblW w:w="10676" w:type="dxa"/>
        <w:tblLook w:val="0000"/>
      </w:tblPr>
      <w:tblGrid>
        <w:gridCol w:w="236"/>
        <w:gridCol w:w="3133"/>
        <w:gridCol w:w="1829"/>
        <w:gridCol w:w="236"/>
        <w:gridCol w:w="236"/>
        <w:gridCol w:w="3227"/>
        <w:gridCol w:w="1779"/>
      </w:tblGrid>
      <w:tr w:rsidR="00482542" w:rsidRPr="00EE7FF2" w:rsidTr="00C54A72">
        <w:trPr>
          <w:trHeight w:val="807"/>
        </w:trPr>
        <w:tc>
          <w:tcPr>
            <w:tcW w:w="1067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2542" w:rsidRPr="00180893" w:rsidRDefault="008A5C6D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>
              <w:rPr>
                <w:rFonts w:ascii="Calibri" w:hAnsi="Calibri" w:cs="Arial"/>
                <w:b/>
                <w:bCs/>
                <w:sz w:val="44"/>
                <w:szCs w:val="44"/>
              </w:rPr>
              <w:t>Small Business</w:t>
            </w:r>
            <w:r w:rsidR="00482542" w:rsidRPr="00180893">
              <w:rPr>
                <w:rFonts w:ascii="Calibri" w:hAnsi="Calibri" w:cs="Arial"/>
                <w:b/>
                <w:bCs/>
                <w:sz w:val="44"/>
                <w:szCs w:val="44"/>
              </w:rPr>
              <w:t xml:space="preserve"> </w:t>
            </w:r>
            <w:r w:rsidR="00482542" w:rsidRPr="00180893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Balance Sheet</w:t>
            </w:r>
          </w:p>
          <w:p w:rsidR="00482542" w:rsidRDefault="00482542" w:rsidP="0048254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</w:p>
          <w:p w:rsidR="00482542" w:rsidRPr="00EE7FF2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482542" w:rsidRPr="00463856" w:rsidTr="00C54A72">
        <w:trPr>
          <w:trHeight w:val="35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41D21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u w:val="single"/>
              </w:rPr>
            </w:pPr>
            <w:r w:rsidRPr="00441D21">
              <w:rPr>
                <w:rFonts w:ascii="Calibri" w:eastAsia="Calibri" w:hAnsi="Calibri" w:cs="Arial"/>
                <w:b/>
                <w:bCs/>
                <w:u w:val="single"/>
              </w:rPr>
              <w:t>ASSETS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41D21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u w:val="single"/>
              </w:rPr>
            </w:pPr>
            <w:r w:rsidRPr="00441D21">
              <w:rPr>
                <w:rFonts w:ascii="Calibri" w:eastAsia="Calibri" w:hAnsi="Calibri" w:cs="Arial"/>
                <w:b/>
                <w:bCs/>
                <w:u w:val="single"/>
              </w:rPr>
              <w:t>LIABILITIES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93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Current Assets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Current Liabilities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Cash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Accounts payable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Accounts receivable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Short-term notes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(less doubtful accounts)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Current portion of long-term notes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Inventory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Interest payable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Temporary investment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Taxes payable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Prepaid expenses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Accrued expenses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41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Total Current Assets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Total Current Liabilities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70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Fixed Assets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Long-term Liabilities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Long-term investments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Mortgage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Land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Other long-term liabilities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Buildings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Total Long-Term Liabilities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(less accumulated depreciation)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Plant and equipment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Shareholders' Equity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(less accumulated depreciation)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</w:rPr>
              <w:t>Capital stock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12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Furniture and fixtures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Paid in Capital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(less accumulated depreciation)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Retained earnings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Total Net Fixed Assets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2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Total Shareholders' Equity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  <w:tr w:rsidR="00482542" w:rsidRPr="00463856" w:rsidTr="00C54A72">
        <w:trPr>
          <w:trHeight w:val="3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82542" w:rsidRPr="00463856" w:rsidTr="00C54A72">
        <w:trPr>
          <w:trHeight w:val="308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TOTAL ASSETS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463856">
              <w:rPr>
                <w:rFonts w:ascii="Calibri" w:eastAsia="Calibri" w:hAnsi="Calibri" w:cs="Arial"/>
                <w:b/>
                <w:bCs/>
              </w:rPr>
              <w:t>TOTAL LIABILITIES &amp; EQUITY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542" w:rsidRPr="00463856" w:rsidRDefault="00482542" w:rsidP="00482542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463856">
              <w:rPr>
                <w:rFonts w:ascii="Calibri" w:eastAsia="Calibri" w:hAnsi="Calibri" w:cs="Arial"/>
              </w:rPr>
              <w:t> </w:t>
            </w:r>
          </w:p>
        </w:tc>
      </w:tr>
    </w:tbl>
    <w:p w:rsidR="008C18ED" w:rsidRDefault="008C18ED" w:rsidP="00482542">
      <w:pPr>
        <w:spacing w:after="0" w:line="240" w:lineRule="auto"/>
        <w:rPr>
          <w:sz w:val="24"/>
          <w:szCs w:val="24"/>
        </w:rPr>
      </w:pPr>
    </w:p>
    <w:p w:rsidR="008C18ED" w:rsidRPr="008C18ED" w:rsidRDefault="008C18ED" w:rsidP="008C18ED">
      <w:pPr>
        <w:rPr>
          <w:sz w:val="24"/>
          <w:szCs w:val="24"/>
        </w:rPr>
      </w:pPr>
    </w:p>
    <w:p w:rsidR="008C18ED" w:rsidRPr="008C18ED" w:rsidRDefault="008C18ED" w:rsidP="008C18ED">
      <w:pPr>
        <w:rPr>
          <w:sz w:val="24"/>
          <w:szCs w:val="24"/>
        </w:rPr>
      </w:pPr>
    </w:p>
    <w:p w:rsidR="008C18ED" w:rsidRPr="008C18ED" w:rsidRDefault="008C18ED" w:rsidP="008C18ED">
      <w:pPr>
        <w:rPr>
          <w:sz w:val="24"/>
          <w:szCs w:val="24"/>
        </w:rPr>
      </w:pPr>
    </w:p>
    <w:p w:rsidR="008C18ED" w:rsidRPr="008C18ED" w:rsidRDefault="008C18ED" w:rsidP="008C18ED">
      <w:pPr>
        <w:rPr>
          <w:sz w:val="24"/>
          <w:szCs w:val="24"/>
        </w:rPr>
      </w:pPr>
    </w:p>
    <w:p w:rsidR="008C18ED" w:rsidRPr="008C18ED" w:rsidRDefault="008C18ED" w:rsidP="008C18ED">
      <w:pPr>
        <w:rPr>
          <w:sz w:val="24"/>
          <w:szCs w:val="24"/>
        </w:rPr>
      </w:pPr>
    </w:p>
    <w:p w:rsidR="008C18ED" w:rsidRPr="008C18ED" w:rsidRDefault="008C18ED" w:rsidP="008C18ED">
      <w:pPr>
        <w:jc w:val="center"/>
        <w:rPr>
          <w:sz w:val="28"/>
          <w:szCs w:val="28"/>
        </w:rPr>
      </w:pPr>
      <w:r w:rsidRPr="008C18ED">
        <w:rPr>
          <w:sz w:val="28"/>
          <w:szCs w:val="28"/>
        </w:rPr>
        <w:t>www.janetemplate.com</w:t>
      </w:r>
    </w:p>
    <w:p w:rsidR="008C18ED" w:rsidRPr="008C18ED" w:rsidRDefault="008C18ED" w:rsidP="008C18ED">
      <w:pPr>
        <w:rPr>
          <w:sz w:val="24"/>
          <w:szCs w:val="24"/>
        </w:rPr>
      </w:pPr>
    </w:p>
    <w:p w:rsidR="005314C9" w:rsidRPr="008C18ED" w:rsidRDefault="005314C9" w:rsidP="008C18ED">
      <w:pPr>
        <w:rPr>
          <w:sz w:val="24"/>
          <w:szCs w:val="24"/>
        </w:rPr>
      </w:pPr>
    </w:p>
    <w:sectPr w:rsidR="005314C9" w:rsidRPr="008C18ED" w:rsidSect="005314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compat/>
  <w:rsids>
    <w:rsidRoot w:val="004A2C54"/>
    <w:rsid w:val="00180893"/>
    <w:rsid w:val="00441D21"/>
    <w:rsid w:val="004705F5"/>
    <w:rsid w:val="00482542"/>
    <w:rsid w:val="004A2C54"/>
    <w:rsid w:val="005314C9"/>
    <w:rsid w:val="008370AD"/>
    <w:rsid w:val="008A5C6D"/>
    <w:rsid w:val="008C18ED"/>
    <w:rsid w:val="00975E18"/>
    <w:rsid w:val="00C54A72"/>
    <w:rsid w:val="00CB6FD0"/>
    <w:rsid w:val="00DA54F8"/>
    <w:rsid w:val="00FE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Balance Sheet Template</dc:title>
  <dc:creator>www.janetemplate.com</dc:creator>
  <cp:keywords>Small Business Balance Sheet Template</cp:keywords>
  <cp:lastModifiedBy>user</cp:lastModifiedBy>
  <cp:revision>3</cp:revision>
  <dcterms:created xsi:type="dcterms:W3CDTF">2024-04-28T02:07:00Z</dcterms:created>
  <dcterms:modified xsi:type="dcterms:W3CDTF">2024-04-28T02:08:00Z</dcterms:modified>
</cp:coreProperties>
</file>